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监护仪相关参数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 基本参数：支持心电、心率、无创血压（提供手动、自动切换，自动间隔模式）、血氧饱和度、脉搏、两道温度监测。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 支持12导联心电监测，完整的异常心电图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分析。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 缆线数量少，缆线不缠绕，环境整洁。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4支持波形显示自动调整功能，可以随波形数量及形态自动调整参数框。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 支持断电继续工作功能，坚持3小时以上。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 支持双通道有创IBP监测。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 支持BIS监测。</w:t>
      </w:r>
    </w:p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 支持ETCO</w:t>
      </w:r>
      <w:r>
        <w:rPr>
          <w:rFonts w:hint="eastAsia" w:eastAsiaTheme="minorEastAsia"/>
          <w:sz w:val="28"/>
          <w:szCs w:val="28"/>
          <w:vertAlign w:val="subscript"/>
          <w:lang w:val="en-US" w:eastAsia="zh-CN"/>
        </w:rPr>
        <w:t>2</w:t>
      </w:r>
      <w:r>
        <w:rPr>
          <w:rFonts w:hint="eastAsia"/>
          <w:sz w:val="28"/>
          <w:szCs w:val="28"/>
          <w:vertAlign w:val="subscript"/>
          <w:lang w:val="en-US" w:eastAsia="zh-CN"/>
        </w:rPr>
        <w:t xml:space="preserve">  </w:t>
      </w:r>
      <w:r>
        <w:rPr>
          <w:rFonts w:hint="eastAsia" w:eastAsiaTheme="minorEastAsia"/>
          <w:sz w:val="28"/>
          <w:szCs w:val="28"/>
          <w:vertAlign w:val="baseline"/>
          <w:lang w:val="en-US" w:eastAsia="zh-CN"/>
        </w:rPr>
        <w:t>及呼吸力学复合模块</w:t>
      </w:r>
      <w:r>
        <w:rPr>
          <w:rFonts w:hint="eastAsia"/>
          <w:sz w:val="28"/>
          <w:szCs w:val="28"/>
          <w:vertAlign w:val="baseline"/>
          <w:lang w:val="en-US" w:eastAsia="zh-CN"/>
        </w:rPr>
        <w:t>。</w:t>
      </w:r>
    </w:p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9 支持EEG，显示脑电波形。</w:t>
      </w:r>
    </w:p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10 支持麻醉气体自动识别。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11 </w:t>
      </w:r>
      <w:r>
        <w:rPr>
          <w:rFonts w:hint="eastAsia"/>
          <w:sz w:val="28"/>
          <w:szCs w:val="28"/>
          <w:lang w:val="en-US" w:eastAsia="zh-CN"/>
        </w:rPr>
        <w:t>监测画面清晰稳定，抗干扰功能强，经久耐用。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62769"/>
    <w:rsid w:val="4E2D7A3D"/>
    <w:rsid w:val="5DBE4486"/>
    <w:rsid w:val="791513BD"/>
    <w:rsid w:val="7A5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2018-05-11T01:29:00Z</cp:lastPrinted>
  <dcterms:modified xsi:type="dcterms:W3CDTF">2018-05-11T02:19:07Z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