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010" w:rsidRPr="00171A61" w:rsidRDefault="000E49F7" w:rsidP="00171A61">
      <w:pPr>
        <w:pStyle w:val="a3"/>
        <w:ind w:firstLineChars="0" w:firstLine="0"/>
        <w:jc w:val="center"/>
        <w:rPr>
          <w:sz w:val="36"/>
        </w:rPr>
      </w:pPr>
      <w:r w:rsidRPr="00171A61">
        <w:rPr>
          <w:rFonts w:ascii="黑体" w:eastAsia="黑体" w:hAnsi="黑体" w:cs="黑体" w:hint="eastAsia"/>
          <w:sz w:val="36"/>
        </w:rPr>
        <w:t>徐州市中医院模拟急救及虚拟仿真腔镜实训室</w:t>
      </w:r>
      <w:r w:rsidR="00FB2118">
        <w:rPr>
          <w:rFonts w:ascii="黑体" w:eastAsia="黑体" w:hAnsi="黑体" w:cs="黑体" w:hint="eastAsia"/>
          <w:sz w:val="36"/>
        </w:rPr>
        <w:t>设备</w:t>
      </w:r>
    </w:p>
    <w:p w:rsidR="00171A61" w:rsidRDefault="00171A61">
      <w:pPr>
        <w:pStyle w:val="a3"/>
        <w:adjustRightInd w:val="0"/>
        <w:snapToGrid w:val="0"/>
        <w:spacing w:line="460" w:lineRule="exact"/>
        <w:ind w:firstLine="628"/>
        <w:rPr>
          <w:rFonts w:ascii="微软雅黑" w:eastAsia="微软雅黑" w:hAnsi="微软雅黑" w:cs="微软雅黑"/>
        </w:rPr>
      </w:pPr>
    </w:p>
    <w:p w:rsidR="00515010" w:rsidRPr="00171A61" w:rsidRDefault="00171A61">
      <w:pPr>
        <w:pStyle w:val="a3"/>
        <w:adjustRightInd w:val="0"/>
        <w:snapToGrid w:val="0"/>
        <w:spacing w:line="460" w:lineRule="exact"/>
        <w:ind w:firstLine="548"/>
        <w:rPr>
          <w:b/>
          <w:sz w:val="28"/>
        </w:rPr>
      </w:pPr>
      <w:r w:rsidRPr="00171A61">
        <w:rPr>
          <w:rFonts w:ascii="微软雅黑" w:eastAsia="微软雅黑" w:hAnsi="微软雅黑" w:cs="微软雅黑" w:hint="eastAsia"/>
          <w:b/>
          <w:sz w:val="28"/>
        </w:rPr>
        <w:t>重点关注：</w:t>
      </w:r>
    </w:p>
    <w:p w:rsidR="00515010" w:rsidRPr="00171A61" w:rsidRDefault="000E49F7">
      <w:pPr>
        <w:pStyle w:val="1"/>
        <w:adjustRightInd w:val="0"/>
        <w:snapToGrid w:val="0"/>
        <w:spacing w:line="460" w:lineRule="exact"/>
        <w:ind w:firstLine="560"/>
        <w:rPr>
          <w:sz w:val="28"/>
        </w:rPr>
      </w:pPr>
      <w:r w:rsidRPr="00171A61">
        <w:rPr>
          <w:sz w:val="28"/>
        </w:rPr>
        <w:t>一、急救实训室：</w:t>
      </w:r>
    </w:p>
    <w:p w:rsidR="00515010" w:rsidRPr="00171A61" w:rsidRDefault="000E49F7">
      <w:pPr>
        <w:pStyle w:val="2"/>
        <w:adjustRightInd w:val="0"/>
        <w:snapToGrid w:val="0"/>
        <w:spacing w:line="460" w:lineRule="exact"/>
        <w:ind w:firstLine="560"/>
        <w:rPr>
          <w:sz w:val="28"/>
        </w:rPr>
      </w:pPr>
      <w:r w:rsidRPr="00171A61">
        <w:rPr>
          <w:sz w:val="28"/>
        </w:rPr>
        <w:t>（一）虚实交互式综合急救模拟人</w:t>
      </w:r>
      <w:r w:rsidRPr="00171A61">
        <w:rPr>
          <w:sz w:val="28"/>
        </w:rPr>
        <w:t xml:space="preserve"> 1</w:t>
      </w:r>
      <w:r w:rsidRPr="00171A61">
        <w:rPr>
          <w:sz w:val="28"/>
        </w:rPr>
        <w:t>套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9"/>
        <w:rPr>
          <w:b/>
          <w:sz w:val="28"/>
        </w:rPr>
      </w:pPr>
      <w:r w:rsidRPr="00171A61">
        <w:rPr>
          <w:b/>
          <w:sz w:val="28"/>
        </w:rPr>
        <w:t>系统总体功能：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b/>
          <w:sz w:val="28"/>
        </w:rPr>
      </w:pPr>
      <w:r w:rsidRPr="00171A61">
        <w:rPr>
          <w:rStyle w:val="31"/>
          <w:sz w:val="28"/>
        </w:rPr>
        <w:t>1.</w:t>
      </w:r>
      <w:r w:rsidRPr="00171A61">
        <w:rPr>
          <w:rStyle w:val="31"/>
          <w:sz w:val="28"/>
        </w:rPr>
        <w:t>采用三维空间定位技术，可实时追踪气管插管等导管在食道</w:t>
      </w:r>
      <w:r w:rsidRPr="00171A61">
        <w:rPr>
          <w:rStyle w:val="31"/>
          <w:sz w:val="28"/>
        </w:rPr>
        <w:t xml:space="preserve"> </w:t>
      </w:r>
      <w:r w:rsidRPr="00171A61">
        <w:rPr>
          <w:rStyle w:val="31"/>
          <w:sz w:val="28"/>
        </w:rPr>
        <w:t>／</w:t>
      </w:r>
      <w:r w:rsidRPr="00171A61">
        <w:rPr>
          <w:rStyle w:val="31"/>
          <w:sz w:val="28"/>
        </w:rPr>
        <w:t xml:space="preserve"> </w:t>
      </w:r>
      <w:r w:rsidRPr="00171A61">
        <w:rPr>
          <w:rStyle w:val="31"/>
          <w:sz w:val="28"/>
        </w:rPr>
        <w:t>气道内的位置与运动轨迹</w:t>
      </w:r>
      <w:r w:rsidRPr="00171A61">
        <w:rPr>
          <w:sz w:val="28"/>
        </w:rPr>
        <w:t>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2.</w:t>
      </w:r>
      <w:r w:rsidRPr="00171A61">
        <w:rPr>
          <w:rStyle w:val="31"/>
          <w:sz w:val="28"/>
        </w:rPr>
        <w:t>护理与临床操作功能</w:t>
      </w:r>
      <w:r w:rsidRPr="00171A61">
        <w:rPr>
          <w:sz w:val="28"/>
        </w:rPr>
        <w:t>：头部护理、口腔护理、静脉注射、静脉穿刺、血压测量、肌肉注射、全身擦浴、更衣等其他基础护理操作。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9"/>
        <w:rPr>
          <w:b/>
          <w:sz w:val="28"/>
        </w:rPr>
      </w:pPr>
      <w:r w:rsidRPr="00171A61">
        <w:rPr>
          <w:b/>
          <w:sz w:val="28"/>
        </w:rPr>
        <w:t>虚拟仿真软件系统：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3.</w:t>
      </w:r>
      <w:r w:rsidRPr="00171A61">
        <w:rPr>
          <w:rStyle w:val="31"/>
          <w:sz w:val="28"/>
        </w:rPr>
        <w:t>软件包含两大核心模块</w:t>
      </w:r>
      <w:r w:rsidRPr="00171A61">
        <w:rPr>
          <w:sz w:val="28"/>
        </w:rPr>
        <w:t>：气管插管手法训练与考核系统及</w:t>
      </w:r>
      <w:r w:rsidRPr="00171A61">
        <w:rPr>
          <w:sz w:val="28"/>
        </w:rPr>
        <w:t xml:space="preserve">3D </w:t>
      </w:r>
      <w:r w:rsidRPr="00171A61">
        <w:rPr>
          <w:sz w:val="28"/>
        </w:rPr>
        <w:t>人体解剖系统；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4.</w:t>
      </w:r>
      <w:r w:rsidRPr="00171A61">
        <w:rPr>
          <w:rStyle w:val="31"/>
          <w:sz w:val="28"/>
        </w:rPr>
        <w:t>通过三维空间定位技术，实时监测气管插管等在食道</w:t>
      </w:r>
      <w:r w:rsidRPr="00171A61">
        <w:rPr>
          <w:rStyle w:val="31"/>
          <w:sz w:val="28"/>
        </w:rPr>
        <w:t xml:space="preserve"> </w:t>
      </w:r>
      <w:r w:rsidRPr="00171A61">
        <w:rPr>
          <w:rStyle w:val="31"/>
          <w:sz w:val="28"/>
        </w:rPr>
        <w:t>／</w:t>
      </w:r>
      <w:r w:rsidRPr="00171A61">
        <w:rPr>
          <w:rStyle w:val="31"/>
          <w:sz w:val="28"/>
        </w:rPr>
        <w:t xml:space="preserve"> </w:t>
      </w:r>
      <w:r w:rsidRPr="00171A61">
        <w:rPr>
          <w:rStyle w:val="31"/>
          <w:sz w:val="28"/>
        </w:rPr>
        <w:t>气道中的位置与运动</w:t>
      </w:r>
      <w:r w:rsidRPr="00171A61">
        <w:rPr>
          <w:sz w:val="28"/>
        </w:rPr>
        <w:t>。支持置管手法训练、步骤训练、错误提示与实时反馈。（动画显示）</w:t>
      </w:r>
    </w:p>
    <w:p w:rsidR="00515010" w:rsidRPr="00171A61" w:rsidRDefault="000E49F7">
      <w:pPr>
        <w:pStyle w:val="3"/>
        <w:adjustRightInd w:val="0"/>
        <w:snapToGrid w:val="0"/>
        <w:spacing w:line="460" w:lineRule="exact"/>
        <w:ind w:firstLine="560"/>
        <w:rPr>
          <w:sz w:val="28"/>
        </w:rPr>
      </w:pPr>
      <w:r w:rsidRPr="00171A61">
        <w:rPr>
          <w:sz w:val="28"/>
        </w:rPr>
        <w:t>5.</w:t>
      </w:r>
      <w:r w:rsidRPr="00171A61">
        <w:rPr>
          <w:sz w:val="28"/>
        </w:rPr>
        <w:t>具备心肺复苏考核功能</w:t>
      </w:r>
    </w:p>
    <w:p w:rsidR="00515010" w:rsidRPr="001C6964" w:rsidRDefault="000E49F7">
      <w:pPr>
        <w:pStyle w:val="3"/>
        <w:adjustRightInd w:val="0"/>
        <w:snapToGrid w:val="0"/>
        <w:spacing w:line="460" w:lineRule="exact"/>
        <w:ind w:firstLine="560"/>
        <w:rPr>
          <w:rStyle w:val="31"/>
          <w:rFonts w:ascii="仿宋" w:eastAsia="仿宋" w:hAnsi="仿宋"/>
          <w:spacing w:val="-6"/>
          <w:sz w:val="28"/>
        </w:rPr>
      </w:pPr>
      <w:r w:rsidRPr="00171A61">
        <w:rPr>
          <w:sz w:val="28"/>
        </w:rPr>
        <w:t>6.</w:t>
      </w:r>
      <w:r w:rsidRPr="00171A61">
        <w:rPr>
          <w:sz w:val="28"/>
        </w:rPr>
        <w:t>具备</w:t>
      </w:r>
      <w:r w:rsidRPr="001C6964">
        <w:rPr>
          <w:rStyle w:val="31"/>
          <w:spacing w:val="-6"/>
          <w:sz w:val="28"/>
        </w:rPr>
        <w:t xml:space="preserve">3D </w:t>
      </w:r>
      <w:r w:rsidRPr="001C6964">
        <w:rPr>
          <w:rStyle w:val="31"/>
          <w:spacing w:val="-6"/>
          <w:sz w:val="28"/>
        </w:rPr>
        <w:t>人体解剖系统支持逐层显示／</w:t>
      </w:r>
      <w:r w:rsidRPr="001C6964">
        <w:rPr>
          <w:rStyle w:val="31"/>
          <w:rFonts w:ascii="仿宋" w:eastAsia="仿宋" w:hAnsi="仿宋" w:cs="微软雅黑" w:hint="eastAsia"/>
          <w:spacing w:val="-6"/>
          <w:sz w:val="28"/>
        </w:rPr>
        <w:t>隐藏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b/>
          <w:sz w:val="28"/>
        </w:rPr>
      </w:pPr>
      <w:r w:rsidRPr="00171A61">
        <w:rPr>
          <w:rStyle w:val="31"/>
          <w:sz w:val="28"/>
        </w:rPr>
        <w:t>7.</w:t>
      </w:r>
      <w:r w:rsidRPr="00171A61">
        <w:rPr>
          <w:rStyle w:val="31"/>
          <w:sz w:val="28"/>
        </w:rPr>
        <w:t>考核管理系统</w:t>
      </w:r>
      <w:r w:rsidRPr="00171A61">
        <w:rPr>
          <w:sz w:val="28"/>
        </w:rPr>
        <w:t>：支持自动与手动评分，软件内置打分模块</w:t>
      </w:r>
    </w:p>
    <w:p w:rsidR="00515010" w:rsidRPr="00171A61" w:rsidRDefault="000E49F7">
      <w:pPr>
        <w:pStyle w:val="2"/>
        <w:adjustRightInd w:val="0"/>
        <w:snapToGrid w:val="0"/>
        <w:spacing w:line="460" w:lineRule="exact"/>
        <w:ind w:firstLine="560"/>
        <w:rPr>
          <w:sz w:val="28"/>
        </w:rPr>
      </w:pPr>
      <w:r w:rsidRPr="00171A61">
        <w:rPr>
          <w:sz w:val="28"/>
        </w:rPr>
        <w:t>（二）虚实交互气管插管模型</w:t>
      </w:r>
      <w:r w:rsidRPr="00171A61">
        <w:rPr>
          <w:sz w:val="28"/>
        </w:rPr>
        <w:t xml:space="preserve"> 2</w:t>
      </w:r>
      <w:r w:rsidRPr="00171A61">
        <w:rPr>
          <w:sz w:val="28"/>
        </w:rPr>
        <w:t>套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1.</w:t>
      </w:r>
      <w:r w:rsidRPr="00171A61">
        <w:rPr>
          <w:sz w:val="28"/>
        </w:rPr>
        <w:t>可以进行气管插管的软件交互式训练和模型的考核操作；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2.</w:t>
      </w:r>
      <w:r w:rsidRPr="00171A61">
        <w:rPr>
          <w:sz w:val="28"/>
        </w:rPr>
        <w:t>具有解剖示意图，可实时看到进管位置和周围解剖结构，显示操作</w:t>
      </w:r>
      <w:bookmarkStart w:id="0" w:name="_GoBack"/>
      <w:bookmarkEnd w:id="0"/>
      <w:r w:rsidRPr="00171A61">
        <w:rPr>
          <w:sz w:val="28"/>
        </w:rPr>
        <w:t>时间；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3.</w:t>
      </w:r>
      <w:r w:rsidRPr="00171A61">
        <w:rPr>
          <w:sz w:val="28"/>
        </w:rPr>
        <w:t>具有软件打分模块可以对学生的技能操作进行逐项打分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60"/>
        <w:rPr>
          <w:rFonts w:ascii="黑体" w:eastAsia="黑体" w:hAnsi="黑体" w:cs="黑体"/>
          <w:spacing w:val="0"/>
          <w:kern w:val="44"/>
          <w:sz w:val="28"/>
        </w:rPr>
      </w:pPr>
      <w:r w:rsidRPr="00171A61">
        <w:rPr>
          <w:rFonts w:ascii="黑体" w:eastAsia="黑体" w:hAnsi="黑体" w:cs="黑体"/>
          <w:spacing w:val="0"/>
          <w:kern w:val="44"/>
          <w:sz w:val="28"/>
        </w:rPr>
        <w:t>二、 心血管急救课程培训中心</w:t>
      </w:r>
    </w:p>
    <w:p w:rsidR="00515010" w:rsidRPr="00171A61" w:rsidRDefault="000E49F7">
      <w:pPr>
        <w:pStyle w:val="2"/>
        <w:adjustRightInd w:val="0"/>
        <w:snapToGrid w:val="0"/>
        <w:spacing w:line="460" w:lineRule="exact"/>
        <w:ind w:firstLine="560"/>
        <w:rPr>
          <w:sz w:val="28"/>
        </w:rPr>
      </w:pPr>
      <w:r w:rsidRPr="00171A61">
        <w:rPr>
          <w:sz w:val="28"/>
        </w:rPr>
        <w:lastRenderedPageBreak/>
        <w:t>（一）心肺复苏模拟人</w:t>
      </w:r>
      <w:r w:rsidRPr="00171A61">
        <w:rPr>
          <w:sz w:val="28"/>
        </w:rPr>
        <w:t xml:space="preserve"> 6</w:t>
      </w:r>
      <w:r w:rsidRPr="00171A61">
        <w:rPr>
          <w:sz w:val="28"/>
        </w:rPr>
        <w:t>套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1</w:t>
      </w:r>
      <w:r w:rsidRPr="00171A61">
        <w:rPr>
          <w:sz w:val="28"/>
        </w:rPr>
        <w:t>、符合</w:t>
      </w:r>
      <w:r w:rsidRPr="00171A61">
        <w:rPr>
          <w:sz w:val="28"/>
        </w:rPr>
        <w:t>2025</w:t>
      </w:r>
      <w:r w:rsidRPr="00171A61">
        <w:rPr>
          <w:sz w:val="28"/>
        </w:rPr>
        <w:t>版国际复苏指南对</w:t>
      </w:r>
      <w:r w:rsidRPr="00171A61">
        <w:rPr>
          <w:sz w:val="28"/>
        </w:rPr>
        <w:t>QCPR</w:t>
      </w:r>
      <w:r w:rsidRPr="00171A61">
        <w:rPr>
          <w:sz w:val="28"/>
        </w:rPr>
        <w:t>高质量心肺复苏设定的新标准，提供</w:t>
      </w:r>
      <w:r w:rsidRPr="00171A61">
        <w:rPr>
          <w:sz w:val="28"/>
        </w:rPr>
        <w:t xml:space="preserve">AHA </w:t>
      </w:r>
      <w:r w:rsidRPr="00171A61">
        <w:rPr>
          <w:sz w:val="28"/>
        </w:rPr>
        <w:t>对于所投产品的认可证明文件，支持液晶显示反馈装置通过传感器同步提供的</w:t>
      </w:r>
      <w:r w:rsidRPr="00171A61">
        <w:rPr>
          <w:sz w:val="28"/>
        </w:rPr>
        <w:t>QCPR</w:t>
      </w:r>
      <w:r w:rsidRPr="00171A61">
        <w:rPr>
          <w:sz w:val="28"/>
        </w:rPr>
        <w:t>操作反馈包。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2</w:t>
      </w:r>
      <w:r w:rsidRPr="00171A61">
        <w:rPr>
          <w:sz w:val="28"/>
        </w:rPr>
        <w:t>、模型真实模仿人体功能和解剖标志，精确解剖标记便于按压点的识别；声效提示通气是充足，</w:t>
      </w:r>
      <w:r w:rsidRPr="00171A61">
        <w:rPr>
          <w:sz w:val="28"/>
        </w:rPr>
        <w:t xml:space="preserve"> </w:t>
      </w:r>
      <w:r w:rsidRPr="00171A61">
        <w:rPr>
          <w:sz w:val="28"/>
        </w:rPr>
        <w:t>不足还是过量；模拟颈动脉搏动，人工呼吸时胸部起伏。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3</w:t>
      </w:r>
      <w:r w:rsidRPr="00171A61">
        <w:rPr>
          <w:sz w:val="28"/>
        </w:rPr>
        <w:t>、模型自带</w:t>
      </w:r>
      <w:r w:rsidRPr="00171A61">
        <w:rPr>
          <w:sz w:val="28"/>
        </w:rPr>
        <w:t>2</w:t>
      </w:r>
      <w:r w:rsidRPr="00171A61">
        <w:rPr>
          <w:sz w:val="28"/>
        </w:rPr>
        <w:t>种连接显示器设备信号有线连接、无线蓝牙信号。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4</w:t>
      </w:r>
      <w:r w:rsidRPr="00171A61">
        <w:rPr>
          <w:sz w:val="28"/>
        </w:rPr>
        <w:t>、复苏模拟人电子显示器小巧，易携，轻便，通过装置上的总结反馈来客观评估学生的表现。</w:t>
      </w:r>
    </w:p>
    <w:p w:rsidR="00515010" w:rsidRPr="00171A61" w:rsidRDefault="000E49F7">
      <w:pPr>
        <w:pStyle w:val="2"/>
        <w:adjustRightInd w:val="0"/>
        <w:snapToGrid w:val="0"/>
        <w:spacing w:line="460" w:lineRule="exact"/>
        <w:ind w:firstLine="560"/>
        <w:rPr>
          <w:sz w:val="28"/>
        </w:rPr>
      </w:pPr>
      <w:r w:rsidRPr="00171A61">
        <w:rPr>
          <w:sz w:val="28"/>
        </w:rPr>
        <w:t>（二）电子显示器</w:t>
      </w:r>
      <w:r w:rsidRPr="00171A61">
        <w:rPr>
          <w:sz w:val="28"/>
        </w:rPr>
        <w:t xml:space="preserve"> 6</w:t>
      </w:r>
      <w:r w:rsidRPr="00171A61">
        <w:rPr>
          <w:sz w:val="28"/>
        </w:rPr>
        <w:t>套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1.</w:t>
      </w:r>
      <w:r w:rsidRPr="00171A61">
        <w:rPr>
          <w:rStyle w:val="31"/>
          <w:sz w:val="28"/>
        </w:rPr>
        <w:t>实时反馈模式</w:t>
      </w:r>
      <w:r w:rsidRPr="00171A61">
        <w:rPr>
          <w:sz w:val="28"/>
        </w:rPr>
        <w:t>：能显示按压深度、按压速率、回弹及按压位置过低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2.</w:t>
      </w:r>
      <w:r w:rsidRPr="00171A61">
        <w:rPr>
          <w:rStyle w:val="31"/>
          <w:sz w:val="28"/>
        </w:rPr>
        <w:t>考核模式</w:t>
      </w:r>
      <w:r w:rsidRPr="00171A61">
        <w:rPr>
          <w:sz w:val="28"/>
        </w:rPr>
        <w:t>：在考核中只显示训练定时器。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3.CPR</w:t>
      </w:r>
      <w:r w:rsidRPr="00171A61">
        <w:rPr>
          <w:rStyle w:val="31"/>
          <w:sz w:val="28"/>
        </w:rPr>
        <w:t>总结反馈显示</w:t>
      </w:r>
      <w:r w:rsidRPr="00171A61">
        <w:rPr>
          <w:sz w:val="28"/>
        </w:rPr>
        <w:t>：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 xml:space="preserve">4.1 </w:t>
      </w:r>
      <w:r w:rsidRPr="00171A61">
        <w:rPr>
          <w:sz w:val="28"/>
        </w:rPr>
        <w:t>按压得分。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 xml:space="preserve">4.2 </w:t>
      </w:r>
      <w:r w:rsidRPr="00171A61">
        <w:rPr>
          <w:sz w:val="28"/>
        </w:rPr>
        <w:t>通气得分。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 xml:space="preserve">4.3 </w:t>
      </w:r>
      <w:r w:rsidRPr="00171A61">
        <w:rPr>
          <w:sz w:val="28"/>
        </w:rPr>
        <w:t>按压总时间。</w:t>
      </w:r>
    </w:p>
    <w:p w:rsidR="00515010" w:rsidRPr="00171A61" w:rsidRDefault="000E49F7">
      <w:pPr>
        <w:pStyle w:val="2"/>
        <w:adjustRightInd w:val="0"/>
        <w:snapToGrid w:val="0"/>
        <w:spacing w:line="460" w:lineRule="exact"/>
        <w:ind w:firstLine="560"/>
        <w:rPr>
          <w:sz w:val="28"/>
        </w:rPr>
      </w:pPr>
      <w:r w:rsidRPr="00171A61">
        <w:rPr>
          <w:sz w:val="28"/>
        </w:rPr>
        <w:t>（三）成绩报告分析仪</w:t>
      </w:r>
      <w:r w:rsidRPr="00171A61">
        <w:rPr>
          <w:sz w:val="28"/>
        </w:rPr>
        <w:t xml:space="preserve">  3</w:t>
      </w:r>
      <w:r w:rsidRPr="00171A61">
        <w:rPr>
          <w:sz w:val="28"/>
        </w:rPr>
        <w:t>套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1.</w:t>
      </w:r>
      <w:r w:rsidRPr="00171A61">
        <w:rPr>
          <w:sz w:val="28"/>
        </w:rPr>
        <w:t>模型支持复苏模拟人报告仪功能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2.</w:t>
      </w:r>
      <w:r w:rsidRPr="00171A61">
        <w:rPr>
          <w:sz w:val="28"/>
        </w:rPr>
        <w:t>报告仪可选择</w:t>
      </w:r>
      <w:r w:rsidRPr="00171A61">
        <w:rPr>
          <w:sz w:val="28"/>
        </w:rPr>
        <w:t>Feedback</w:t>
      </w:r>
      <w:r w:rsidRPr="00171A61">
        <w:rPr>
          <w:sz w:val="28"/>
        </w:rPr>
        <w:t>实时反馈、</w:t>
      </w:r>
      <w:r w:rsidRPr="00171A61">
        <w:rPr>
          <w:sz w:val="28"/>
        </w:rPr>
        <w:t xml:space="preserve"> Blind </w:t>
      </w:r>
      <w:r w:rsidRPr="00171A61">
        <w:rPr>
          <w:sz w:val="28"/>
        </w:rPr>
        <w:t>考核、</w:t>
      </w:r>
      <w:r w:rsidRPr="00171A61">
        <w:rPr>
          <w:sz w:val="28"/>
        </w:rPr>
        <w:t xml:space="preserve"> Debrief </w:t>
      </w:r>
      <w:r w:rsidRPr="00171A61">
        <w:rPr>
          <w:sz w:val="28"/>
        </w:rPr>
        <w:t>评估</w:t>
      </w:r>
      <w:r w:rsidRPr="00171A61">
        <w:rPr>
          <w:rFonts w:hint="eastAsia"/>
          <w:sz w:val="28"/>
        </w:rPr>
        <w:t>等</w:t>
      </w:r>
      <w:r w:rsidRPr="00171A61">
        <w:rPr>
          <w:sz w:val="28"/>
        </w:rPr>
        <w:t>操作模式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3.</w:t>
      </w:r>
      <w:r w:rsidRPr="00171A61">
        <w:rPr>
          <w:sz w:val="28"/>
        </w:rPr>
        <w:t>报告仪内设</w:t>
      </w:r>
      <w:r w:rsidRPr="00171A61">
        <w:rPr>
          <w:sz w:val="28"/>
        </w:rPr>
        <w:t>QCPR</w:t>
      </w:r>
      <w:r w:rsidRPr="00171A61">
        <w:rPr>
          <w:sz w:val="28"/>
        </w:rPr>
        <w:t>标准符合</w:t>
      </w:r>
      <w:r w:rsidRPr="00171A61">
        <w:rPr>
          <w:sz w:val="28"/>
        </w:rPr>
        <w:t xml:space="preserve"> 2025 AHA</w:t>
      </w:r>
      <w:r w:rsidRPr="00171A61">
        <w:rPr>
          <w:sz w:val="28"/>
        </w:rPr>
        <w:t>指南提出的关于按压和通气要求的，未来每次</w:t>
      </w:r>
      <w:r w:rsidRPr="00171A61">
        <w:rPr>
          <w:sz w:val="28"/>
        </w:rPr>
        <w:t>AHA</w:t>
      </w:r>
      <w:r w:rsidRPr="00171A61">
        <w:rPr>
          <w:sz w:val="28"/>
        </w:rPr>
        <w:t>指南调整后可通过</w:t>
      </w:r>
      <w:r w:rsidRPr="00171A61">
        <w:rPr>
          <w:sz w:val="28"/>
        </w:rPr>
        <w:t>AHA</w:t>
      </w:r>
      <w:r w:rsidRPr="00171A61">
        <w:rPr>
          <w:sz w:val="28"/>
        </w:rPr>
        <w:t>授权编码同步升级为</w:t>
      </w:r>
      <w:r w:rsidRPr="00171A61">
        <w:rPr>
          <w:sz w:val="28"/>
        </w:rPr>
        <w:t>AHA</w:t>
      </w:r>
      <w:r w:rsidRPr="00171A61">
        <w:rPr>
          <w:sz w:val="28"/>
        </w:rPr>
        <w:t>新指南标准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4.</w:t>
      </w:r>
      <w:r w:rsidRPr="00171A61">
        <w:rPr>
          <w:sz w:val="28"/>
        </w:rPr>
        <w:t>报告仪实时反馈数据，可检测手位错误显示及手离开时间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5.</w:t>
      </w:r>
      <w:r w:rsidRPr="00171A61">
        <w:rPr>
          <w:sz w:val="28"/>
        </w:rPr>
        <w:t>报告仪的评估模式数据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lastRenderedPageBreak/>
        <w:t>6.</w:t>
      </w:r>
      <w:r w:rsidRPr="00171A61">
        <w:rPr>
          <w:sz w:val="28"/>
        </w:rPr>
        <w:t>报告仪在进行</w:t>
      </w:r>
      <w:r w:rsidRPr="00171A61">
        <w:rPr>
          <w:sz w:val="28"/>
        </w:rPr>
        <w:t>BLS</w:t>
      </w:r>
      <w:r w:rsidRPr="00171A61">
        <w:rPr>
          <w:sz w:val="28"/>
        </w:rPr>
        <w:t>基础生命支持训练或考核时，可以无线连接管理</w:t>
      </w:r>
      <w:r w:rsidRPr="00171A61">
        <w:rPr>
          <w:sz w:val="28"/>
        </w:rPr>
        <w:t>1</w:t>
      </w:r>
      <w:r w:rsidRPr="00171A61">
        <w:rPr>
          <w:sz w:val="28"/>
        </w:rPr>
        <w:t>－</w:t>
      </w:r>
      <w:r w:rsidRPr="00171A61">
        <w:rPr>
          <w:sz w:val="28"/>
        </w:rPr>
        <w:t>6</w:t>
      </w:r>
      <w:r w:rsidRPr="00171A61">
        <w:rPr>
          <w:sz w:val="28"/>
        </w:rPr>
        <w:t>名学员的操作实况。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7.</w:t>
      </w:r>
      <w:r w:rsidRPr="00171A61">
        <w:rPr>
          <w:sz w:val="28"/>
        </w:rPr>
        <w:t>通过复苏模拟人报告仪可查看该模拟人上的心肺复苏总按压次数。</w:t>
      </w:r>
    </w:p>
    <w:p w:rsidR="00515010" w:rsidRPr="00171A61" w:rsidRDefault="000E49F7">
      <w:pPr>
        <w:pStyle w:val="2"/>
        <w:adjustRightInd w:val="0"/>
        <w:snapToGrid w:val="0"/>
        <w:spacing w:line="460" w:lineRule="exact"/>
        <w:ind w:firstLine="560"/>
        <w:rPr>
          <w:sz w:val="28"/>
        </w:rPr>
      </w:pPr>
      <w:r w:rsidRPr="00171A61">
        <w:rPr>
          <w:sz w:val="28"/>
        </w:rPr>
        <w:t>（四）</w:t>
      </w:r>
      <w:r w:rsidRPr="00171A61">
        <w:rPr>
          <w:sz w:val="28"/>
        </w:rPr>
        <w:t>AED</w:t>
      </w:r>
      <w:r w:rsidRPr="00171A61">
        <w:rPr>
          <w:sz w:val="28"/>
        </w:rPr>
        <w:t>训练器</w:t>
      </w:r>
      <w:r w:rsidRPr="00171A61">
        <w:rPr>
          <w:sz w:val="28"/>
        </w:rPr>
        <w:t xml:space="preserve"> 6</w:t>
      </w:r>
      <w:r w:rsidRPr="00171A61">
        <w:rPr>
          <w:sz w:val="28"/>
        </w:rPr>
        <w:t>套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1.</w:t>
      </w:r>
      <w:r w:rsidRPr="00171A61">
        <w:rPr>
          <w:sz w:val="28"/>
        </w:rPr>
        <w:t>配置了</w:t>
      </w:r>
      <w:r w:rsidRPr="00171A61">
        <w:rPr>
          <w:sz w:val="28"/>
        </w:rPr>
        <w:t>8</w:t>
      </w:r>
      <w:r w:rsidRPr="00171A61">
        <w:rPr>
          <w:sz w:val="28"/>
        </w:rPr>
        <w:t>个符合</w:t>
      </w:r>
      <w:r w:rsidRPr="00171A61">
        <w:rPr>
          <w:sz w:val="28"/>
        </w:rPr>
        <w:t>AHA</w:t>
      </w:r>
      <w:r w:rsidRPr="00171A61">
        <w:rPr>
          <w:sz w:val="28"/>
        </w:rPr>
        <w:t>和</w:t>
      </w:r>
      <w:r w:rsidRPr="00171A61">
        <w:rPr>
          <w:sz w:val="28"/>
        </w:rPr>
        <w:t>ERC2025</w:t>
      </w:r>
      <w:r w:rsidRPr="00171A61">
        <w:rPr>
          <w:sz w:val="28"/>
        </w:rPr>
        <w:t>年指南的真实病例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 xml:space="preserve">2.AED </w:t>
      </w:r>
      <w:r w:rsidRPr="00171A61">
        <w:rPr>
          <w:sz w:val="28"/>
        </w:rPr>
        <w:t>训练器的声音提示以及模型人的</w:t>
      </w:r>
      <w:r w:rsidRPr="00171A61">
        <w:rPr>
          <w:sz w:val="28"/>
        </w:rPr>
        <w:t>LED</w:t>
      </w:r>
      <w:r w:rsidRPr="00171A61">
        <w:rPr>
          <w:sz w:val="28"/>
        </w:rPr>
        <w:t>显示可以得到操作反馈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3.</w:t>
      </w:r>
      <w:r w:rsidRPr="00171A61">
        <w:rPr>
          <w:sz w:val="28"/>
        </w:rPr>
        <w:t>可在</w:t>
      </w:r>
      <w:r w:rsidRPr="00171A61">
        <w:rPr>
          <w:sz w:val="28"/>
        </w:rPr>
        <w:t xml:space="preserve"> 8 </w:t>
      </w:r>
      <w:r w:rsidRPr="00171A61">
        <w:rPr>
          <w:sz w:val="28"/>
        </w:rPr>
        <w:t>种不同国家的语言间进行切换，满足国际化教学的需求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4.</w:t>
      </w:r>
      <w:r w:rsidRPr="00171A61">
        <w:rPr>
          <w:sz w:val="28"/>
        </w:rPr>
        <w:t>系统需配备婴儿／儿童钥匙和系绳，满足</w:t>
      </w:r>
      <w:r w:rsidRPr="00171A61">
        <w:rPr>
          <w:sz w:val="28"/>
        </w:rPr>
        <w:t xml:space="preserve"> AHA </w:t>
      </w:r>
      <w:r w:rsidRPr="00171A61">
        <w:rPr>
          <w:sz w:val="28"/>
        </w:rPr>
        <w:t>课程中婴儿和儿童的除颤需求和演练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5.</w:t>
      </w:r>
      <w:r w:rsidRPr="00171A61">
        <w:rPr>
          <w:sz w:val="28"/>
        </w:rPr>
        <w:t>提供厂家原厂授权书原件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6.</w:t>
      </w:r>
      <w:r w:rsidRPr="00171A61">
        <w:rPr>
          <w:sz w:val="28"/>
        </w:rPr>
        <w:t>需和心肺复苏模拟人（带除颤功能）配套，能在心肺复苏模拟人（带除颤功能）上使用</w:t>
      </w:r>
    </w:p>
    <w:p w:rsidR="00515010" w:rsidRPr="00171A61" w:rsidRDefault="000E49F7">
      <w:pPr>
        <w:pStyle w:val="2"/>
        <w:adjustRightInd w:val="0"/>
        <w:snapToGrid w:val="0"/>
        <w:spacing w:line="460" w:lineRule="exact"/>
        <w:ind w:firstLine="560"/>
        <w:rPr>
          <w:sz w:val="28"/>
        </w:rPr>
      </w:pPr>
      <w:r w:rsidRPr="00171A61">
        <w:rPr>
          <w:sz w:val="28"/>
        </w:rPr>
        <w:t>（五）基础生命支持培训（含相关教材及学员证书）</w:t>
      </w:r>
      <w:r w:rsidRPr="00171A61">
        <w:rPr>
          <w:sz w:val="28"/>
        </w:rPr>
        <w:t xml:space="preserve"> 1</w:t>
      </w:r>
      <w:r w:rsidRPr="00171A61">
        <w:rPr>
          <w:sz w:val="28"/>
        </w:rPr>
        <w:t>套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包含：预备导师的学员和导师课程，所需的教材、学员证书（通过考核作为前提）、导师证书（通过督导作为前提）</w:t>
      </w:r>
    </w:p>
    <w:p w:rsidR="00515010" w:rsidRPr="00171A61" w:rsidRDefault="000E49F7">
      <w:pPr>
        <w:pStyle w:val="1"/>
        <w:adjustRightInd w:val="0"/>
        <w:snapToGrid w:val="0"/>
        <w:spacing w:line="460" w:lineRule="exact"/>
        <w:ind w:firstLine="560"/>
        <w:rPr>
          <w:sz w:val="28"/>
        </w:rPr>
      </w:pPr>
      <w:r w:rsidRPr="00171A61">
        <w:rPr>
          <w:sz w:val="28"/>
        </w:rPr>
        <w:t>三、腔镜实训室</w:t>
      </w:r>
    </w:p>
    <w:p w:rsidR="00515010" w:rsidRPr="00171A61" w:rsidRDefault="000E49F7">
      <w:pPr>
        <w:pStyle w:val="2"/>
        <w:adjustRightInd w:val="0"/>
        <w:snapToGrid w:val="0"/>
        <w:spacing w:line="460" w:lineRule="exact"/>
        <w:ind w:firstLine="560"/>
        <w:rPr>
          <w:sz w:val="28"/>
        </w:rPr>
      </w:pPr>
      <w:r w:rsidRPr="00171A61">
        <w:rPr>
          <w:sz w:val="28"/>
        </w:rPr>
        <w:t>（一）腔镜手术模拟训练器</w:t>
      </w:r>
      <w:r w:rsidRPr="00171A61">
        <w:rPr>
          <w:sz w:val="28"/>
        </w:rPr>
        <w:t xml:space="preserve">  2</w:t>
      </w:r>
      <w:r w:rsidRPr="00171A61">
        <w:rPr>
          <w:sz w:val="28"/>
        </w:rPr>
        <w:t>套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9"/>
        <w:rPr>
          <w:b/>
          <w:sz w:val="28"/>
        </w:rPr>
      </w:pPr>
      <w:r w:rsidRPr="00171A61">
        <w:rPr>
          <w:b/>
          <w:sz w:val="28"/>
        </w:rPr>
        <w:t>技术要求：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1.</w:t>
      </w:r>
      <w:r w:rsidRPr="00171A61">
        <w:rPr>
          <w:rStyle w:val="31"/>
          <w:sz w:val="28"/>
        </w:rPr>
        <w:t>具备</w:t>
      </w:r>
      <w:r w:rsidRPr="00171A61">
        <w:rPr>
          <w:rStyle w:val="31"/>
          <w:sz w:val="28"/>
        </w:rPr>
        <w:t>4</w:t>
      </w:r>
      <w:r w:rsidRPr="00171A61">
        <w:rPr>
          <w:rStyle w:val="31"/>
          <w:sz w:val="28"/>
        </w:rPr>
        <w:t>大训练功能</w:t>
      </w:r>
      <w:r w:rsidRPr="00171A61">
        <w:rPr>
          <w:sz w:val="28"/>
        </w:rPr>
        <w:t>：手眼协调训练、定向适应训练、组织分离训练、缝合打结训练。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2.</w:t>
      </w:r>
      <w:r w:rsidRPr="00171A61">
        <w:rPr>
          <w:rStyle w:val="31"/>
          <w:sz w:val="28"/>
        </w:rPr>
        <w:t>管理功能</w:t>
      </w:r>
      <w:r w:rsidRPr="00171A61">
        <w:rPr>
          <w:sz w:val="28"/>
        </w:rPr>
        <w:t>：操作视频可以存档调用。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3.</w:t>
      </w:r>
      <w:r w:rsidRPr="00171A61">
        <w:rPr>
          <w:rStyle w:val="31"/>
          <w:sz w:val="28"/>
        </w:rPr>
        <w:t>评分系统</w:t>
      </w:r>
      <w:r w:rsidRPr="00171A61">
        <w:rPr>
          <w:sz w:val="28"/>
        </w:rPr>
        <w:t>：教师可以对学员的操作进行主观评分，评分内容可自由编辑，评分项可添加和删除；</w:t>
      </w:r>
    </w:p>
    <w:p w:rsidR="00515010" w:rsidRPr="00171A61" w:rsidRDefault="000E49F7">
      <w:pPr>
        <w:pStyle w:val="2"/>
        <w:adjustRightInd w:val="0"/>
        <w:snapToGrid w:val="0"/>
        <w:spacing w:line="460" w:lineRule="exact"/>
        <w:ind w:firstLine="560"/>
        <w:rPr>
          <w:sz w:val="28"/>
        </w:rPr>
      </w:pPr>
      <w:r w:rsidRPr="00171A61">
        <w:rPr>
          <w:sz w:val="28"/>
        </w:rPr>
        <w:t>（二）虚实结合型腔镜手术模拟训练系统</w:t>
      </w:r>
      <w:r w:rsidRPr="00171A61">
        <w:rPr>
          <w:sz w:val="28"/>
        </w:rPr>
        <w:t xml:space="preserve">  1</w:t>
      </w:r>
      <w:r w:rsidRPr="00171A61">
        <w:rPr>
          <w:sz w:val="28"/>
        </w:rPr>
        <w:t>套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9"/>
        <w:rPr>
          <w:b/>
          <w:sz w:val="28"/>
        </w:rPr>
      </w:pPr>
      <w:r w:rsidRPr="00171A61">
        <w:rPr>
          <w:b/>
          <w:sz w:val="28"/>
        </w:rPr>
        <w:t>技术要求：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1.</w:t>
      </w:r>
      <w:r w:rsidRPr="00171A61">
        <w:rPr>
          <w:rStyle w:val="31"/>
          <w:sz w:val="28"/>
        </w:rPr>
        <w:t>智能实物训练、虚拟仿真技能训练和虚拟仿真手术训练三种不同类型的训练方式，循序渐进的教学模式，不同训练方式包含不同难度等级的</w:t>
      </w:r>
      <w:r w:rsidRPr="00171A61">
        <w:rPr>
          <w:rStyle w:val="31"/>
          <w:sz w:val="28"/>
        </w:rPr>
        <w:lastRenderedPageBreak/>
        <w:t>技能训练</w:t>
      </w:r>
      <w:r w:rsidRPr="00171A61">
        <w:rPr>
          <w:sz w:val="28"/>
        </w:rPr>
        <w:t>。（需提供该项功能操作画面）</w:t>
      </w:r>
      <w:r w:rsidRPr="00171A61">
        <w:rPr>
          <w:sz w:val="28"/>
        </w:rPr>
        <w:t>.</w:t>
      </w:r>
      <w:r w:rsidRPr="00171A61">
        <w:rPr>
          <w:sz w:val="28"/>
        </w:rPr>
        <w:t>提供考试系统，理论题库试题不少于</w:t>
      </w:r>
      <w:r w:rsidRPr="00171A61">
        <w:rPr>
          <w:sz w:val="28"/>
        </w:rPr>
        <w:t>600</w:t>
      </w:r>
      <w:r w:rsidRPr="00171A61">
        <w:rPr>
          <w:sz w:val="28"/>
        </w:rPr>
        <w:t>道。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2.</w:t>
      </w:r>
      <w:r w:rsidRPr="00171A61">
        <w:rPr>
          <w:rStyle w:val="31"/>
          <w:sz w:val="28"/>
        </w:rPr>
        <w:t>可配置多台组网功能，支持一对多示教及多对一监控功能</w:t>
      </w:r>
      <w:r w:rsidRPr="00171A61">
        <w:rPr>
          <w:sz w:val="28"/>
        </w:rPr>
        <w:t>。（需提供该项功能操作画面）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3.</w:t>
      </w:r>
      <w:r w:rsidRPr="00171A61">
        <w:rPr>
          <w:rStyle w:val="31"/>
          <w:sz w:val="28"/>
        </w:rPr>
        <w:t>智能实物训练可自动识别训练模块并统计训练数据</w:t>
      </w:r>
      <w:r w:rsidRPr="00171A61">
        <w:rPr>
          <w:sz w:val="28"/>
        </w:rPr>
        <w:t>。（需提供该项功能操作画面）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4.</w:t>
      </w:r>
      <w:r w:rsidRPr="00171A61">
        <w:rPr>
          <w:rStyle w:val="31"/>
          <w:sz w:val="28"/>
        </w:rPr>
        <w:t>智能实物训练具有多组传感器配置，可以统计实物训练器械的运动状态及运动数据，并做汇总分析</w:t>
      </w:r>
      <w:r w:rsidRPr="00171A61">
        <w:rPr>
          <w:sz w:val="28"/>
        </w:rPr>
        <w:t>。（需提供该项功能操作画面）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5.</w:t>
      </w:r>
      <w:r w:rsidRPr="00171A61">
        <w:rPr>
          <w:rStyle w:val="31"/>
          <w:sz w:val="28"/>
        </w:rPr>
        <w:t>虚拟仿真技能训练</w:t>
      </w:r>
      <w:r w:rsidRPr="00171A61">
        <w:rPr>
          <w:sz w:val="28"/>
        </w:rPr>
        <w:t>：提供各学科相应手术操作的教学指导视频（需提供该项功能操作画面）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6.</w:t>
      </w:r>
      <w:r w:rsidRPr="00171A61">
        <w:rPr>
          <w:rStyle w:val="31"/>
          <w:sz w:val="28"/>
        </w:rPr>
        <w:t>不少于</w:t>
      </w:r>
      <w:r w:rsidRPr="00171A61">
        <w:rPr>
          <w:rStyle w:val="31"/>
          <w:sz w:val="28"/>
        </w:rPr>
        <w:t>10</w:t>
      </w:r>
      <w:r w:rsidRPr="00171A61">
        <w:rPr>
          <w:rStyle w:val="31"/>
          <w:sz w:val="28"/>
        </w:rPr>
        <w:t>个训练模块</w:t>
      </w:r>
      <w:r w:rsidRPr="00171A61">
        <w:rPr>
          <w:rStyle w:val="31"/>
          <w:rFonts w:hint="eastAsia"/>
          <w:sz w:val="28"/>
        </w:rPr>
        <w:t>，</w:t>
      </w:r>
      <w:r w:rsidRPr="00171A61">
        <w:rPr>
          <w:sz w:val="28"/>
        </w:rPr>
        <w:t>包含：镜头训练、抓取训练、分离训练、电凝训练、剪切训练、钛夹训练、双手合作训练等等。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7.</w:t>
      </w:r>
      <w:r w:rsidRPr="00171A61">
        <w:rPr>
          <w:rStyle w:val="31"/>
          <w:sz w:val="28"/>
        </w:rPr>
        <w:t>虚拟胆囊手术训练包括胆囊分步训练和全流程手术训练，均可评估训练结果</w:t>
      </w:r>
      <w:r w:rsidRPr="00171A61">
        <w:rPr>
          <w:sz w:val="28"/>
        </w:rPr>
        <w:t>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8.</w:t>
      </w:r>
      <w:r w:rsidRPr="00171A61">
        <w:rPr>
          <w:rStyle w:val="31"/>
          <w:sz w:val="28"/>
        </w:rPr>
        <w:t>全套胆囊手术训练任务须包含探查定位，游离、暴露胆囊三角，夹闭离断胆囊动脉和胆囊管，游离胆囊床等胆囊切除手术流程操作</w:t>
      </w:r>
      <w:r w:rsidRPr="00171A61">
        <w:rPr>
          <w:sz w:val="28"/>
        </w:rPr>
        <w:t>。全套手术训练不少于</w:t>
      </w:r>
      <w:r w:rsidRPr="00171A61">
        <w:rPr>
          <w:sz w:val="28"/>
        </w:rPr>
        <w:t>5</w:t>
      </w:r>
      <w:r w:rsidRPr="00171A61">
        <w:rPr>
          <w:sz w:val="28"/>
        </w:rPr>
        <w:t>个手术病例，均可评估训练结果。包含模拟胆道取石、探查训练，步骤包括切开胆管，取石和软管探查。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sz w:val="28"/>
        </w:rPr>
        <w:t>9.</w:t>
      </w:r>
      <w:r w:rsidRPr="00171A61">
        <w:rPr>
          <w:sz w:val="28"/>
        </w:rPr>
        <w:t>胆囊动脉解剖异常病例，如双支型胆囊动脉、短胆囊管、胆囊管狭窄等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10.</w:t>
      </w:r>
      <w:r w:rsidRPr="00171A61">
        <w:rPr>
          <w:rStyle w:val="31"/>
          <w:sz w:val="28"/>
        </w:rPr>
        <w:tab/>
      </w:r>
      <w:r w:rsidRPr="00171A61">
        <w:rPr>
          <w:rStyle w:val="31"/>
          <w:sz w:val="28"/>
        </w:rPr>
        <w:t>阑尾切除术手术训练模块</w:t>
      </w:r>
      <w:r w:rsidRPr="00171A61">
        <w:rPr>
          <w:sz w:val="28"/>
        </w:rPr>
        <w:t>：包括探查，分离阑尾系膜，套扎阑尾根部，离断取出。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11.</w:t>
      </w:r>
      <w:r w:rsidRPr="00171A61">
        <w:rPr>
          <w:rStyle w:val="31"/>
          <w:sz w:val="28"/>
        </w:rPr>
        <w:tab/>
      </w:r>
      <w:r w:rsidRPr="00171A61">
        <w:rPr>
          <w:rStyle w:val="31"/>
          <w:sz w:val="28"/>
        </w:rPr>
        <w:t>妇科手术训练模块</w:t>
      </w:r>
      <w:r w:rsidRPr="00171A61">
        <w:rPr>
          <w:sz w:val="28"/>
        </w:rPr>
        <w:t>：可模拟电灼烟雾，盆腔积血，术区清洗，水柱及器官表面流水流血效果等，模拟水流在物体表面流动的效果，能吸取物体。包含输卵管切除模块，附件切除手术训练，异位妊娠手术训练，卵巢囊肿剔除手术训练、模拟全子宫切除手术模块，可以进行子宫肌瘤手术训练模块</w:t>
      </w:r>
      <w:r w:rsidRPr="00171A61">
        <w:rPr>
          <w:sz w:val="28"/>
        </w:rPr>
        <w:t xml:space="preserve"> 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lastRenderedPageBreak/>
        <w:t>12.</w:t>
      </w:r>
      <w:r w:rsidRPr="00171A61">
        <w:rPr>
          <w:rStyle w:val="31"/>
          <w:sz w:val="28"/>
        </w:rPr>
        <w:tab/>
      </w:r>
      <w:r w:rsidRPr="00171A61">
        <w:rPr>
          <w:rStyle w:val="31"/>
          <w:sz w:val="28"/>
        </w:rPr>
        <w:t>可训练药物注射，模拟药物注射效果，练习肌瘤的分离，用电凝勾在肌瘤根部和子宫浆膜层之间分离，切开后及时止血，冲洗腹腔</w:t>
      </w:r>
      <w:r w:rsidRPr="00171A61">
        <w:rPr>
          <w:sz w:val="28"/>
        </w:rPr>
        <w:t>。</w:t>
      </w:r>
    </w:p>
    <w:p w:rsidR="00515010" w:rsidRPr="00171A61" w:rsidRDefault="000E49F7">
      <w:pPr>
        <w:pStyle w:val="3"/>
        <w:adjustRightInd w:val="0"/>
        <w:snapToGrid w:val="0"/>
        <w:spacing w:line="460" w:lineRule="exact"/>
        <w:ind w:firstLine="560"/>
        <w:rPr>
          <w:sz w:val="28"/>
        </w:rPr>
      </w:pPr>
      <w:r w:rsidRPr="00171A61">
        <w:rPr>
          <w:sz w:val="28"/>
        </w:rPr>
        <w:t>13.</w:t>
      </w:r>
      <w:r w:rsidRPr="00171A61">
        <w:rPr>
          <w:sz w:val="28"/>
        </w:rPr>
        <w:t>可进行子宫肌瘤切除创面缝合训练模块（需提供该项功能操作画面）</w:t>
      </w:r>
    </w:p>
    <w:p w:rsidR="00515010" w:rsidRPr="00171A61" w:rsidRDefault="000E49F7">
      <w:pPr>
        <w:pStyle w:val="3"/>
        <w:adjustRightInd w:val="0"/>
        <w:snapToGrid w:val="0"/>
        <w:spacing w:line="460" w:lineRule="exact"/>
        <w:ind w:firstLine="560"/>
        <w:rPr>
          <w:sz w:val="28"/>
        </w:rPr>
      </w:pPr>
      <w:r w:rsidRPr="00171A61">
        <w:rPr>
          <w:sz w:val="28"/>
        </w:rPr>
        <w:t>14.</w:t>
      </w:r>
      <w:r w:rsidRPr="00171A61">
        <w:rPr>
          <w:sz w:val="28"/>
        </w:rPr>
        <w:t>可模拟子宫切除手术后的阴道缝合模块（需提供该项功能操作画面）</w:t>
      </w:r>
    </w:p>
    <w:p w:rsidR="00515010" w:rsidRPr="00171A61" w:rsidRDefault="000E49F7">
      <w:pPr>
        <w:pStyle w:val="a3"/>
        <w:adjustRightInd w:val="0"/>
        <w:snapToGrid w:val="0"/>
        <w:spacing w:line="460" w:lineRule="exact"/>
        <w:ind w:firstLine="548"/>
        <w:rPr>
          <w:sz w:val="28"/>
        </w:rPr>
      </w:pPr>
      <w:r w:rsidRPr="00171A61">
        <w:rPr>
          <w:rStyle w:val="31"/>
          <w:sz w:val="28"/>
        </w:rPr>
        <w:t>15.</w:t>
      </w:r>
      <w:r w:rsidRPr="00171A61">
        <w:rPr>
          <w:rStyle w:val="31"/>
          <w:sz w:val="28"/>
        </w:rPr>
        <w:t>数据中心可以独立统计各项训练模块的训练时长、次数、稳定性、错误、成绩等等，并以柱状图、饼状图、曲线图等等的形式显示</w:t>
      </w:r>
      <w:r w:rsidRPr="00171A61">
        <w:rPr>
          <w:sz w:val="28"/>
        </w:rPr>
        <w:t>。（投标人需提供该项功能操作画面）</w:t>
      </w:r>
    </w:p>
    <w:p w:rsidR="00515010" w:rsidRDefault="00515010">
      <w:pPr>
        <w:pStyle w:val="a3"/>
        <w:ind w:firstLine="628"/>
      </w:pPr>
    </w:p>
    <w:sectPr w:rsidR="00515010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098" w:right="1474" w:bottom="1984" w:left="1587" w:header="851" w:footer="141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F4A" w:rsidRDefault="00F95F4A">
      <w:r>
        <w:separator/>
      </w:r>
    </w:p>
  </w:endnote>
  <w:endnote w:type="continuationSeparator" w:id="0">
    <w:p w:rsidR="00F95F4A" w:rsidRDefault="00F9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42BC8E8-541A-4EFA-8DF6-C7BCF6423ED3}"/>
  </w:font>
  <w:font w:name="楷体_GB2312">
    <w:altName w:val="楷体"/>
    <w:charset w:val="00"/>
    <w:family w:val="auto"/>
    <w:pitch w:val="default"/>
  </w:font>
  <w:font w:name="仿宋_GB2312">
    <w:charset w:val="86"/>
    <w:family w:val="auto"/>
    <w:pitch w:val="default"/>
    <w:sig w:usb0="00000001" w:usb1="080E0000" w:usb2="00000000" w:usb3="00000000" w:csb0="00040000" w:csb1="00000000"/>
    <w:embedRegular r:id="rId2" w:subsetted="1" w:fontKey="{8A9C7FD9-0968-435E-AE04-D9EECDA1C1E8}"/>
    <w:embedBold r:id="rId3" w:subsetted="1" w:fontKey="{1233BEC4-B72B-446F-99D7-928B9F4D203F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4" w:subsetted="1" w:fontKey="{70223F29-AC2D-4553-856C-2520E103CBE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7F6A1B44-918F-4482-BF38-45AC1253A61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010" w:rsidRDefault="000E49F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5010" w:rsidRDefault="000E49F7">
                          <w:pPr>
                            <w:pStyle w:val="a4"/>
                            <w:rPr>
                              <w:rFonts w:ascii="宋体" w:eastAsia="宋体" w:hAnsi="宋体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separate"/>
                          </w:r>
                          <w:r w:rsidR="00230FB7">
                            <w:rPr>
                              <w:rFonts w:ascii="宋体" w:eastAsia="宋体" w:hAnsi="宋体"/>
                              <w:noProof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1pt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" filled="f" stroked="f" strokeweight=".5pt">
              <v:textbox style="mso-fit-shape-to-text:t" inset="16pt,0,16pt,0">
                <w:txbxContent>
                  <w:p w:rsidR="00515010" w:rsidRDefault="000E49F7">
                    <w:pPr>
                      <w:pStyle w:val="a4"/>
                      <w:rPr>
                        <w:rFonts w:ascii="宋体" w:eastAsia="宋体" w:hAnsi="宋体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separate"/>
                    </w:r>
                    <w:r w:rsidR="00230FB7">
                      <w:rPr>
                        <w:rFonts w:ascii="宋体" w:eastAsia="宋体" w:hAnsi="宋体"/>
                        <w:noProof/>
                        <w:sz w:val="28"/>
                      </w:rPr>
                      <w:t>2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010" w:rsidRDefault="000E49F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5010" w:rsidRDefault="000E49F7">
                          <w:pPr>
                            <w:pStyle w:val="a4"/>
                            <w:rPr>
                              <w:rFonts w:ascii="宋体" w:eastAsia="宋体" w:hAnsi="宋体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separate"/>
                          </w:r>
                          <w:r w:rsidR="00230FB7">
                            <w:rPr>
                              <w:rFonts w:ascii="宋体" w:eastAsia="宋体" w:hAnsi="宋体"/>
                              <w:noProof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92.8pt;margin-top:1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" filled="f" stroked="f" strokeweight=".5pt">
              <v:textbox style="mso-fit-shape-to-text:t" inset="16pt,0,16pt,0">
                <w:txbxContent>
                  <w:p w:rsidR="00515010" w:rsidRDefault="000E49F7">
                    <w:pPr>
                      <w:pStyle w:val="a4"/>
                      <w:rPr>
                        <w:rFonts w:ascii="宋体" w:eastAsia="宋体" w:hAnsi="宋体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separate"/>
                    </w:r>
                    <w:r w:rsidR="00230FB7">
                      <w:rPr>
                        <w:rFonts w:ascii="宋体" w:eastAsia="宋体" w:hAnsi="宋体"/>
                        <w:noProof/>
                        <w:sz w:val="28"/>
                      </w:rPr>
                      <w:t>1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F4A" w:rsidRDefault="00F95F4A">
      <w:r>
        <w:separator/>
      </w:r>
    </w:p>
  </w:footnote>
  <w:footnote w:type="continuationSeparator" w:id="0">
    <w:p w:rsidR="00F95F4A" w:rsidRDefault="00F95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010" w:rsidRDefault="0051501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010" w:rsidRDefault="0051501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A5"/>
    <w:rsid w:val="00043BCB"/>
    <w:rsid w:val="00072E54"/>
    <w:rsid w:val="000E49F7"/>
    <w:rsid w:val="00171A61"/>
    <w:rsid w:val="001C6964"/>
    <w:rsid w:val="00230FB7"/>
    <w:rsid w:val="004A62D1"/>
    <w:rsid w:val="004F5F80"/>
    <w:rsid w:val="00515010"/>
    <w:rsid w:val="00530A57"/>
    <w:rsid w:val="0056550B"/>
    <w:rsid w:val="00577353"/>
    <w:rsid w:val="005B40A5"/>
    <w:rsid w:val="007329AD"/>
    <w:rsid w:val="007A7ED4"/>
    <w:rsid w:val="00830D4D"/>
    <w:rsid w:val="008C723D"/>
    <w:rsid w:val="00907830"/>
    <w:rsid w:val="009B7F97"/>
    <w:rsid w:val="00A748F0"/>
    <w:rsid w:val="00AA6A72"/>
    <w:rsid w:val="00B46C7E"/>
    <w:rsid w:val="00C37C3E"/>
    <w:rsid w:val="00CD2841"/>
    <w:rsid w:val="00D030B7"/>
    <w:rsid w:val="00D81DCB"/>
    <w:rsid w:val="00DA52B1"/>
    <w:rsid w:val="00E87E9B"/>
    <w:rsid w:val="00ED51F2"/>
    <w:rsid w:val="00F24CD9"/>
    <w:rsid w:val="00F75D73"/>
    <w:rsid w:val="00F9171D"/>
    <w:rsid w:val="00F95F4A"/>
    <w:rsid w:val="00FB2118"/>
    <w:rsid w:val="00FB3E3D"/>
    <w:rsid w:val="0B8D2F78"/>
    <w:rsid w:val="0BFA0333"/>
    <w:rsid w:val="0CB97A5E"/>
    <w:rsid w:val="2C457FE0"/>
    <w:rsid w:val="3C782FBB"/>
    <w:rsid w:val="3F901516"/>
    <w:rsid w:val="5FBF4853"/>
    <w:rsid w:val="65121FB7"/>
    <w:rsid w:val="657333CA"/>
    <w:rsid w:val="6A84311F"/>
    <w:rsid w:val="7B8C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6A85DE1-D446-48D2-96E4-8B42FC29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next w:val="a"/>
    <w:uiPriority w:val="9"/>
    <w:qFormat/>
    <w:pPr>
      <w:keepNext/>
      <w:keepLines/>
      <w:spacing w:line="560" w:lineRule="exact"/>
      <w:ind w:firstLineChars="200" w:firstLine="894"/>
      <w:outlineLvl w:val="0"/>
    </w:pPr>
    <w:rPr>
      <w:rFonts w:ascii="黑体" w:eastAsia="黑体" w:hAnsi="黑体" w:cs="黑体"/>
      <w:kern w:val="44"/>
      <w:sz w:val="32"/>
      <w:szCs w:val="32"/>
    </w:rPr>
  </w:style>
  <w:style w:type="paragraph" w:styleId="2">
    <w:name w:val="heading 2"/>
    <w:next w:val="a"/>
    <w:uiPriority w:val="9"/>
    <w:unhideWhenUsed/>
    <w:qFormat/>
    <w:pPr>
      <w:keepNext/>
      <w:keepLines/>
      <w:spacing w:line="560" w:lineRule="exact"/>
      <w:ind w:firstLineChars="200" w:firstLine="894"/>
      <w:outlineLvl w:val="1"/>
    </w:pPr>
    <w:rPr>
      <w:rFonts w:ascii="Times New Roman" w:eastAsia="楷体_GB2312" w:hAnsi="Times New Roman" w:cs="楷体_GB2312"/>
      <w:sz w:val="32"/>
      <w:szCs w:val="32"/>
    </w:rPr>
  </w:style>
  <w:style w:type="paragraph" w:styleId="3">
    <w:name w:val="heading 3"/>
    <w:next w:val="a"/>
    <w:link w:val="31"/>
    <w:uiPriority w:val="9"/>
    <w:unhideWhenUsed/>
    <w:qFormat/>
    <w:pPr>
      <w:keepNext/>
      <w:keepLines/>
      <w:spacing w:line="560" w:lineRule="exact"/>
      <w:ind w:firstLineChars="200" w:firstLine="894"/>
      <w:outlineLvl w:val="2"/>
    </w:pPr>
    <w:rPr>
      <w:rFonts w:ascii="Times New Roman" w:eastAsia="仿宋_GB2312" w:hAnsi="Times New Roman" w:cs="仿宋_GB2312"/>
      <w:sz w:val="32"/>
      <w:szCs w:val="32"/>
    </w:rPr>
  </w:style>
  <w:style w:type="paragraph" w:styleId="4">
    <w:name w:val="heading 4"/>
    <w:next w:val="a"/>
    <w:uiPriority w:val="9"/>
    <w:semiHidden/>
    <w:unhideWhenUsed/>
    <w:qFormat/>
    <w:pPr>
      <w:keepNext/>
      <w:keepLines/>
      <w:spacing w:line="560" w:lineRule="exact"/>
      <w:ind w:firstLineChars="200" w:firstLine="894"/>
      <w:outlineLvl w:val="3"/>
    </w:pPr>
    <w:rPr>
      <w:rFonts w:ascii="Times New Roman" w:eastAsia="仿宋_GB2312" w:hAnsi="Times New Roman" w:cs="仿宋_GB2312"/>
      <w:sz w:val="32"/>
      <w:szCs w:val="32"/>
    </w:rPr>
  </w:style>
  <w:style w:type="paragraph" w:styleId="5">
    <w:name w:val="heading 5"/>
    <w:next w:val="a"/>
    <w:uiPriority w:val="9"/>
    <w:semiHidden/>
    <w:unhideWhenUsed/>
    <w:qFormat/>
    <w:pPr>
      <w:spacing w:line="560" w:lineRule="exact"/>
      <w:ind w:firstLineChars="200" w:firstLine="894"/>
      <w:outlineLvl w:val="4"/>
    </w:pPr>
    <w:rPr>
      <w:rFonts w:ascii="Times New Roman" w:eastAsia="仿宋_GB2312" w:hAnsi="Times New Roman" w:cs="仿宋_GB2312"/>
      <w:sz w:val="32"/>
      <w:szCs w:val="32"/>
    </w:rPr>
  </w:style>
  <w:style w:type="paragraph" w:styleId="6">
    <w:name w:val="heading 6"/>
    <w:next w:val="a"/>
    <w:uiPriority w:val="9"/>
    <w:semiHidden/>
    <w:unhideWhenUsed/>
    <w:qFormat/>
    <w:pPr>
      <w:spacing w:line="560" w:lineRule="exact"/>
      <w:ind w:firstLineChars="200" w:firstLine="894"/>
      <w:outlineLvl w:val="5"/>
    </w:pPr>
    <w:rPr>
      <w:rFonts w:ascii="Times New Roman" w:eastAsia="仿宋_GB2312" w:hAnsi="Times New Roman" w:cs="仿宋_GB2312"/>
      <w:sz w:val="32"/>
      <w:szCs w:val="32"/>
    </w:rPr>
  </w:style>
  <w:style w:type="paragraph" w:styleId="7">
    <w:name w:val="heading 7"/>
    <w:next w:val="a"/>
    <w:uiPriority w:val="9"/>
    <w:semiHidden/>
    <w:unhideWhenUsed/>
    <w:qFormat/>
    <w:pPr>
      <w:spacing w:line="560" w:lineRule="exact"/>
      <w:ind w:firstLineChars="200" w:firstLine="894"/>
      <w:outlineLvl w:val="6"/>
    </w:pPr>
    <w:rPr>
      <w:rFonts w:ascii="Times New Roman" w:eastAsia="仿宋_GB2312" w:hAnsi="Times New Roman" w:cs="仿宋_GB2312"/>
      <w:sz w:val="32"/>
      <w:szCs w:val="32"/>
    </w:rPr>
  </w:style>
  <w:style w:type="paragraph" w:styleId="8">
    <w:name w:val="heading 8"/>
    <w:next w:val="a"/>
    <w:uiPriority w:val="9"/>
    <w:semiHidden/>
    <w:unhideWhenUsed/>
    <w:qFormat/>
    <w:pPr>
      <w:spacing w:line="560" w:lineRule="exact"/>
      <w:ind w:firstLineChars="200" w:firstLine="894"/>
      <w:outlineLvl w:val="7"/>
    </w:pPr>
    <w:rPr>
      <w:rFonts w:ascii="Times New Roman" w:eastAsia="仿宋_GB2312" w:hAnsi="Times New Roman" w:cs="仿宋_GB2312"/>
      <w:sz w:val="32"/>
      <w:szCs w:val="32"/>
    </w:rPr>
  </w:style>
  <w:style w:type="paragraph" w:styleId="9">
    <w:name w:val="heading 9"/>
    <w:next w:val="a"/>
    <w:uiPriority w:val="9"/>
    <w:semiHidden/>
    <w:unhideWhenUsed/>
    <w:qFormat/>
    <w:pPr>
      <w:spacing w:line="560" w:lineRule="exact"/>
      <w:ind w:firstLineChars="200" w:firstLine="894"/>
      <w:outlineLvl w:val="8"/>
    </w:pPr>
    <w:rPr>
      <w:rFonts w:ascii="Times New Roman" w:eastAsia="仿宋_GB2312" w:hAnsi="Times New Roman" w:cs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uiPriority w:val="99"/>
    <w:unhideWhenUsed/>
    <w:pPr>
      <w:spacing w:line="560" w:lineRule="exact"/>
      <w:ind w:firstLineChars="200" w:firstLine="630"/>
      <w:jc w:val="both"/>
    </w:pPr>
    <w:rPr>
      <w:rFonts w:ascii="Times New Roman" w:eastAsia="仿宋_GB2312" w:hAnsi="Times New Roman" w:cs="仿宋_GB2312"/>
      <w:spacing w:val="-6"/>
      <w:sz w:val="32"/>
      <w:szCs w:val="32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next w:val="a"/>
    <w:uiPriority w:val="11"/>
    <w:qFormat/>
    <w:pPr>
      <w:spacing w:line="720" w:lineRule="exact"/>
      <w:jc w:val="center"/>
    </w:pPr>
    <w:rPr>
      <w:rFonts w:ascii="Times New Roman" w:eastAsia="仿宋_GB2312" w:hAnsi="Times New Roman" w:cs="仿宋_GB2312"/>
      <w:kern w:val="28"/>
      <w:sz w:val="32"/>
      <w:szCs w:val="32"/>
    </w:rPr>
  </w:style>
  <w:style w:type="paragraph" w:styleId="a9">
    <w:name w:val="Title"/>
    <w:next w:val="a"/>
    <w:link w:val="aa"/>
    <w:uiPriority w:val="10"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uiPriority w:val="9"/>
    <w:semiHidden/>
    <w:qFormat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uiPriority w:val="9"/>
    <w:semiHidden/>
    <w:qFormat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uiPriority w:val="9"/>
    <w:semiHidden/>
    <w:qFormat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link w:val="a9"/>
    <w:uiPriority w:val="10"/>
    <w:qFormat/>
    <w:rPr>
      <w:rFonts w:ascii="楷体_GB2312" w:eastAsia="楷体_GB2312" w:hAnsi="楷体_GB2312" w:cs="楷体_GB2312"/>
      <w:sz w:val="44"/>
      <w:szCs w:val="44"/>
      <w:lang w:val="zh-CN"/>
    </w:rPr>
  </w:style>
  <w:style w:type="character" w:customStyle="1" w:styleId="ac">
    <w:name w:val="副标题 字符"/>
    <w:basedOn w:val="a0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365F9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365F9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customStyle="1" w:styleId="af2">
    <w:name w:val="附录标题"/>
    <w:next w:val="a"/>
    <w:qFormat/>
    <w:pPr>
      <w:overflowPunct w:val="0"/>
      <w:topLinePunct/>
      <w:spacing w:line="560" w:lineRule="exact"/>
      <w:outlineLvl w:val="0"/>
    </w:pPr>
    <w:rPr>
      <w:rFonts w:ascii="黑体" w:eastAsia="黑体" w:hAnsi="黑体" w:cs="黑体"/>
      <w:sz w:val="32"/>
      <w:szCs w:val="32"/>
    </w:rPr>
  </w:style>
  <w:style w:type="paragraph" w:customStyle="1" w:styleId="af3">
    <w:name w:val="表格标题"/>
    <w:next w:val="a"/>
    <w:qFormat/>
    <w:pPr>
      <w:overflowPunct w:val="0"/>
      <w:topLinePunct/>
      <w:spacing w:line="560" w:lineRule="exact"/>
      <w:jc w:val="center"/>
    </w:pPr>
    <w:rPr>
      <w:rFonts w:ascii="Times New Roman" w:eastAsia="仿宋_GB2312" w:hAnsi="Times New Roman" w:cs="仿宋_GB2312"/>
      <w:spacing w:val="-6"/>
      <w:sz w:val="32"/>
      <w:szCs w:val="32"/>
    </w:rPr>
  </w:style>
  <w:style w:type="character" w:customStyle="1" w:styleId="31">
    <w:name w:val="标题 3 字符1"/>
    <w:link w:val="3"/>
    <w:uiPriority w:val="9"/>
    <w:qFormat/>
    <w:rPr>
      <w:rFonts w:ascii="Times New Roman" w:eastAsia="仿宋_GB2312" w:hAnsi="Times New Roman" w:cs="仿宋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Liu</dc:creator>
  <cp:lastModifiedBy>lenovo</cp:lastModifiedBy>
  <cp:revision>15</cp:revision>
  <cp:lastPrinted>2026-08-14T07:22:00Z</cp:lastPrinted>
  <dcterms:created xsi:type="dcterms:W3CDTF">2026-08-11T04:59:00Z</dcterms:created>
  <dcterms:modified xsi:type="dcterms:W3CDTF">2026-08-17T05:58:00Z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eyJoZGlkIjoiMDBmMzIzMTg0NTA5ZmVhNTMxMTQxODNhZTEwYzIwMGYiLCJ1c2VySWQiOiIyODE5NDA5MTQifQ==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04B37CA98A4A4921849D72060710DBFA_13</vt:lpwstr>
  </property>
</Properties>
</file>